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04030103 เส้นชั้นความลึกพื้นท้องทะเล</w:t>
      </w:r>
      <w:r w:rsidDel="00000000" w:rsidR="00000000" w:rsidRPr="00000000">
        <w:rPr>
          <w:rtl w:val="0"/>
        </w:rPr>
      </w:r>
    </w:p>
    <w:tbl>
      <w:tblPr>
        <w:tblStyle w:val="Table1"/>
        <w:tblW w:w="1502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693"/>
        <w:gridCol w:w="1843"/>
        <w:gridCol w:w="1276"/>
        <w:gridCol w:w="1417"/>
        <w:gridCol w:w="1559"/>
        <w:gridCol w:w="1985"/>
        <w:gridCol w:w="2410"/>
        <w:tblGridChange w:id="0">
          <w:tblGrid>
            <w:gridCol w:w="1838"/>
            <w:gridCol w:w="2693"/>
            <w:gridCol w:w="1843"/>
            <w:gridCol w:w="1276"/>
            <w:gridCol w:w="1417"/>
            <w:gridCol w:w="1559"/>
            <w:gridCol w:w="1985"/>
            <w:gridCol w:w="2410"/>
          </w:tblGrid>
        </w:tblGridChange>
      </w:tblGrid>
      <w:tr>
        <w:trPr>
          <w:cantSplit w:val="0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0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Table Name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BATHYMETRY</w:t>
            </w:r>
          </w:p>
        </w:tc>
      </w:tr>
      <w:tr>
        <w:trPr>
          <w:cantSplit w:val="0"/>
          <w:trHeight w:val="404" w:hRule="atLeast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0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Table Description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เส้นชั้นความลึกพื้นท้องทะเล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(LINE)</w:t>
            </w:r>
          </w:p>
        </w:tc>
      </w:tr>
      <w:tr>
        <w:trPr>
          <w:cantSplit w:val="0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Column Name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Description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Data Type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Constraint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Type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Reference Table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Column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Value Description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BATHYMETID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รหัสประจำเส้นชั้นความลึกพื้นท้องทะเล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NVARCHAR(10)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PK, NN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รูปแบบ = อักษรย่อจังหวัด +  “_” + เลขรันนิ่ง 4 หลัก เช่น BK_0001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Z_LEVEL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ความลึกน้ำ (เมตร)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NUMERIC (10,1)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แสดงความลึกทุก 0.5 เมตร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PROVINCE_T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จังหวัด (ภาษาไทย)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NVARCHAR(100)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PROVINCE_E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จังหวัด (ภาษาอังกฤษ)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NVARCHAR(100)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MS_CODE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โค๊ด ค้นหาความลึกน้ำ แสดงเป็นช่วงความลึก ทุก 5 เมตร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INT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A0B4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caption"/>
    <w:aliases w:val="คำอธิบายเฉพาะ อักขระ อักขระ อักขระ,คำอธิบายเฉพาะ1 อักขระ,คำอธิบายเฉพาะ1"/>
    <w:basedOn w:val="a"/>
    <w:next w:val="a"/>
    <w:link w:val="a4"/>
    <w:uiPriority w:val="99"/>
    <w:qFormat w:val="1"/>
    <w:rsid w:val="00D56997"/>
    <w:pPr>
      <w:spacing w:after="0" w:line="240" w:lineRule="auto"/>
      <w:ind w:left="357" w:hanging="357"/>
    </w:pPr>
    <w:rPr>
      <w:rFonts w:ascii="TH Sarabun New" w:cs="TH Sarabun New" w:eastAsia="Times New Roman" w:hAnsi="TH Sarabun New"/>
      <w:b w:val="1"/>
      <w:bCs w:val="1"/>
      <w:sz w:val="32"/>
      <w:szCs w:val="32"/>
      <w:lang w:eastAsia="x-none" w:val="x-none"/>
    </w:rPr>
  </w:style>
  <w:style w:type="character" w:styleId="a4" w:customStyle="1">
    <w:name w:val="คำอธิบายภาพ อักขระ"/>
    <w:aliases w:val="คำอธิบายเฉพาะ อักขระ อักขระ อักขระ อักขระ,คำอธิบายเฉพาะ1 อักขระ อักขระ,คำอธิบายเฉพาะ1 อักขระ1"/>
    <w:link w:val="a3"/>
    <w:uiPriority w:val="99"/>
    <w:rsid w:val="00D56997"/>
    <w:rPr>
      <w:rFonts w:ascii="TH Sarabun New" w:cs="TH Sarabun New" w:eastAsia="Times New Roman" w:hAnsi="TH Sarabun New"/>
      <w:b w:val="1"/>
      <w:bCs w:val="1"/>
      <w:sz w:val="32"/>
      <w:szCs w:val="32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TGF8xsm6/O2UzzhIINlVcxywwQ==">AMUW2mWBVx9Nvv7ylprmsIerpmiKyQwghVHrjz2NkHysgWPgbXX4FZD95mcxfRyQLFOwrz8SwDXORVgLXOPghY5ci9yc49TwdsQibQJmhgARilW6m78cRj+8NNSt2vm4IAZhuuaowScu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2022-01-21T06:41:00Z</dcterms:created>
  <dc:creator>Sawitree</dc:creator>
</cp:coreProperties>
</file>